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E0C" w:rsidRDefault="005B6E0C" w:rsidP="005B6E0C">
      <w:pPr>
        <w:ind w:left="-142" w:right="-284" w:firstLine="6379"/>
        <w:rPr>
          <w:sz w:val="24"/>
          <w:szCs w:val="24"/>
        </w:rPr>
      </w:pPr>
    </w:p>
    <w:p w:rsidR="005B6E0C" w:rsidRPr="00360DE4" w:rsidRDefault="005B6E0C" w:rsidP="005B6E0C">
      <w:pPr>
        <w:jc w:val="center"/>
        <w:rPr>
          <w:b/>
          <w:szCs w:val="28"/>
        </w:rPr>
      </w:pPr>
      <w:r w:rsidRPr="00581686">
        <w:rPr>
          <w:b/>
          <w:szCs w:val="28"/>
        </w:rPr>
        <w:t>П</w:t>
      </w:r>
      <w:r w:rsidRPr="00360DE4">
        <w:rPr>
          <w:b/>
          <w:szCs w:val="28"/>
        </w:rPr>
        <w:t>ОЯСНИТЕЛЬНАЯ ЗАПИСКА</w:t>
      </w:r>
    </w:p>
    <w:p w:rsidR="005B6E0C" w:rsidRPr="00FE3C19" w:rsidRDefault="005B6E0C" w:rsidP="005B6E0C">
      <w:pPr>
        <w:jc w:val="center"/>
        <w:rPr>
          <w:b/>
          <w:szCs w:val="28"/>
        </w:rPr>
      </w:pPr>
      <w:r w:rsidRPr="00FE3C19">
        <w:rPr>
          <w:b/>
          <w:szCs w:val="28"/>
        </w:rPr>
        <w:t xml:space="preserve">к проекту постановления Государственного Совета Республики Коми </w:t>
      </w:r>
    </w:p>
    <w:p w:rsidR="005B6E0C" w:rsidRDefault="005B6E0C" w:rsidP="005B6E0C">
      <w:pPr>
        <w:jc w:val="center"/>
        <w:rPr>
          <w:b/>
          <w:szCs w:val="28"/>
          <w:lang w:eastAsia="en-US"/>
        </w:rPr>
      </w:pPr>
      <w:r w:rsidRPr="00FE3C19">
        <w:rPr>
          <w:b/>
          <w:szCs w:val="28"/>
        </w:rPr>
        <w:t xml:space="preserve">"О внесении изменений в Постановление Государственного Совета Республики Коми "О составах комитетов Государственного Совета Республики Коми </w:t>
      </w:r>
      <w:r w:rsidRPr="00FE3C19">
        <w:rPr>
          <w:b/>
          <w:szCs w:val="28"/>
          <w:lang w:val="en-US"/>
        </w:rPr>
        <w:t>VI</w:t>
      </w:r>
      <w:r w:rsidRPr="00FE3C19">
        <w:rPr>
          <w:b/>
          <w:szCs w:val="28"/>
        </w:rPr>
        <w:t xml:space="preserve"> созыва</w:t>
      </w:r>
      <w:r w:rsidRPr="00FE3C19">
        <w:rPr>
          <w:b/>
          <w:szCs w:val="28"/>
          <w:lang w:eastAsia="en-US"/>
        </w:rPr>
        <w:t>"</w:t>
      </w:r>
    </w:p>
    <w:p w:rsidR="005B6E0C" w:rsidRDefault="005B6E0C" w:rsidP="005B6E0C">
      <w:pPr>
        <w:jc w:val="center"/>
        <w:rPr>
          <w:b/>
          <w:szCs w:val="28"/>
          <w:lang w:eastAsia="en-US"/>
        </w:rPr>
      </w:pPr>
    </w:p>
    <w:p w:rsidR="005B6E0C" w:rsidRPr="00B5293C" w:rsidRDefault="005B6E0C" w:rsidP="005B6E0C">
      <w:pPr>
        <w:jc w:val="center"/>
        <w:rPr>
          <w:b/>
          <w:szCs w:val="28"/>
          <w:lang w:eastAsia="en-US"/>
        </w:rPr>
      </w:pPr>
    </w:p>
    <w:p w:rsidR="005B6E0C" w:rsidRDefault="005B6E0C" w:rsidP="005B6E0C">
      <w:pPr>
        <w:autoSpaceDE w:val="0"/>
        <w:autoSpaceDN w:val="0"/>
        <w:adjustRightInd w:val="0"/>
        <w:spacing w:line="276" w:lineRule="auto"/>
        <w:ind w:left="-284" w:firstLine="568"/>
        <w:jc w:val="both"/>
        <w:rPr>
          <w:sz w:val="27"/>
          <w:szCs w:val="27"/>
        </w:rPr>
      </w:pPr>
    </w:p>
    <w:p w:rsidR="005B6E0C" w:rsidRPr="00EE27DF" w:rsidRDefault="005B6E0C" w:rsidP="005B6E0C">
      <w:pPr>
        <w:autoSpaceDE w:val="0"/>
        <w:autoSpaceDN w:val="0"/>
        <w:adjustRightInd w:val="0"/>
        <w:spacing w:line="360" w:lineRule="auto"/>
        <w:ind w:firstLine="567"/>
        <w:jc w:val="both"/>
        <w:rPr>
          <w:szCs w:val="28"/>
        </w:rPr>
      </w:pPr>
      <w:r w:rsidRPr="00EE27DF">
        <w:rPr>
          <w:szCs w:val="28"/>
        </w:rPr>
        <w:t>В соответствии со статьей 14 Закона Республики Коми "О Государственном Совете Республики Коми" и стать</w:t>
      </w:r>
      <w:r>
        <w:rPr>
          <w:szCs w:val="28"/>
        </w:rPr>
        <w:t>ей</w:t>
      </w:r>
      <w:r w:rsidRPr="00EE27DF">
        <w:rPr>
          <w:szCs w:val="28"/>
        </w:rPr>
        <w:t xml:space="preserve"> 16 Регламента </w:t>
      </w:r>
      <w:r w:rsidRPr="00EE27DF">
        <w:rPr>
          <w:bCs/>
          <w:szCs w:val="28"/>
        </w:rPr>
        <w:t>Государственного Совета Республики Коми определены полномочия Государственного Совета Республики Коми по внесению изменений в составы комитетов</w:t>
      </w:r>
      <w:r w:rsidRPr="00EE27DF">
        <w:rPr>
          <w:szCs w:val="28"/>
        </w:rPr>
        <w:t xml:space="preserve"> Государственного Совета Республики Коми.</w:t>
      </w:r>
    </w:p>
    <w:p w:rsidR="005B6E0C" w:rsidRPr="00EE27DF" w:rsidRDefault="005B6E0C" w:rsidP="005B6E0C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Представленным</w:t>
      </w:r>
      <w:r w:rsidRPr="00EE27DF">
        <w:rPr>
          <w:szCs w:val="28"/>
        </w:rPr>
        <w:t xml:space="preserve"> проектом постановления Государственного Совета Республики Коми </w:t>
      </w:r>
      <w:r w:rsidRPr="00EE27DF">
        <w:rPr>
          <w:spacing w:val="0"/>
          <w:szCs w:val="28"/>
          <w:lang w:eastAsia="en-US"/>
        </w:rPr>
        <w:t>в связи с досрочным прекращением депутатских полномочий</w:t>
      </w:r>
      <w:r w:rsidRPr="00EE27DF">
        <w:rPr>
          <w:szCs w:val="28"/>
        </w:rPr>
        <w:t xml:space="preserve"> предусматривается исключение из составов комитетов:</w:t>
      </w:r>
    </w:p>
    <w:p w:rsidR="005B6E0C" w:rsidRPr="00EE27DF" w:rsidRDefault="005B6E0C" w:rsidP="005B6E0C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0"/>
          <w:szCs w:val="28"/>
          <w:lang w:eastAsia="en-US"/>
        </w:rPr>
      </w:pPr>
      <w:r w:rsidRPr="00EE27DF">
        <w:rPr>
          <w:spacing w:val="0"/>
          <w:szCs w:val="28"/>
          <w:lang w:eastAsia="en-US"/>
        </w:rPr>
        <w:t xml:space="preserve">– </w:t>
      </w:r>
      <w:proofErr w:type="spellStart"/>
      <w:r>
        <w:rPr>
          <w:spacing w:val="0"/>
          <w:szCs w:val="28"/>
        </w:rPr>
        <w:t>Завальнева</w:t>
      </w:r>
      <w:proofErr w:type="spellEnd"/>
      <w:r>
        <w:rPr>
          <w:spacing w:val="0"/>
          <w:szCs w:val="28"/>
        </w:rPr>
        <w:t xml:space="preserve"> Игоря Николаевича – депутата Государственного Совета Республики Коми, избранного по единому избирательному округу от Коми Регионального отделения Всероссийской политической партии "ЕДИНАЯ РОССИЯ"; </w:t>
      </w:r>
    </w:p>
    <w:p w:rsidR="005B6E0C" w:rsidRDefault="005B6E0C" w:rsidP="005B6E0C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0"/>
          <w:szCs w:val="28"/>
        </w:rPr>
      </w:pPr>
      <w:r w:rsidRPr="00EE27DF">
        <w:rPr>
          <w:spacing w:val="0"/>
          <w:szCs w:val="28"/>
          <w:lang w:eastAsia="en-US"/>
        </w:rPr>
        <w:t xml:space="preserve">– </w:t>
      </w:r>
      <w:r>
        <w:rPr>
          <w:spacing w:val="0"/>
          <w:szCs w:val="28"/>
        </w:rPr>
        <w:t xml:space="preserve">Чупрова Алексея Владимировича – депутата Государственного Совета Республики Коми, избранного по </w:t>
      </w:r>
      <w:proofErr w:type="spellStart"/>
      <w:r>
        <w:rPr>
          <w:spacing w:val="0"/>
          <w:szCs w:val="28"/>
        </w:rPr>
        <w:t>Ираёльскому</w:t>
      </w:r>
      <w:proofErr w:type="spellEnd"/>
      <w:r>
        <w:rPr>
          <w:spacing w:val="0"/>
          <w:szCs w:val="28"/>
        </w:rPr>
        <w:t xml:space="preserve"> одномандатному избирательному округу № 10.</w:t>
      </w:r>
    </w:p>
    <w:p w:rsidR="005B6E0C" w:rsidRPr="00EE27DF" w:rsidRDefault="005B6E0C" w:rsidP="005B6E0C">
      <w:pPr>
        <w:autoSpaceDE w:val="0"/>
        <w:autoSpaceDN w:val="0"/>
        <w:adjustRightInd w:val="0"/>
        <w:spacing w:line="360" w:lineRule="auto"/>
        <w:ind w:left="-284" w:firstLine="568"/>
        <w:jc w:val="both"/>
        <w:rPr>
          <w:szCs w:val="28"/>
        </w:rPr>
      </w:pPr>
    </w:p>
    <w:p w:rsidR="002A0326" w:rsidRDefault="002A0326"/>
    <w:sectPr w:rsidR="002A0326" w:rsidSect="008615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E0C" w:rsidRDefault="005B6E0C" w:rsidP="005B6E0C">
      <w:r>
        <w:separator/>
      </w:r>
    </w:p>
  </w:endnote>
  <w:endnote w:type="continuationSeparator" w:id="0">
    <w:p w:rsidR="005B6E0C" w:rsidRDefault="005B6E0C" w:rsidP="005B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E0C" w:rsidRDefault="005B6E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E0C" w:rsidRDefault="005B6E0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E0C" w:rsidRDefault="005B6E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E0C" w:rsidRDefault="005B6E0C" w:rsidP="005B6E0C">
      <w:r>
        <w:separator/>
      </w:r>
    </w:p>
  </w:footnote>
  <w:footnote w:type="continuationSeparator" w:id="0">
    <w:p w:rsidR="005B6E0C" w:rsidRDefault="005B6E0C" w:rsidP="005B6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E0C" w:rsidRDefault="005B6E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E0C" w:rsidRDefault="005B6E0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960" w:rsidRDefault="005B6E0C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</w:pPr>
    <w:bookmarkStart w:id="0" w:name="_GoBack"/>
    <w:bookmarkEnd w:id="0"/>
  </w:p>
  <w:p w:rsidR="00CE7E05" w:rsidRPr="00CE7E05" w:rsidRDefault="005B6E0C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E0C"/>
    <w:rsid w:val="002A0326"/>
    <w:rsid w:val="005B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989D152-3EA0-4F46-8604-02B7ACA3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E0C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6E0C"/>
    <w:pPr>
      <w:tabs>
        <w:tab w:val="center" w:pos="4536"/>
        <w:tab w:val="right" w:pos="9072"/>
      </w:tabs>
    </w:pPr>
    <w:rPr>
      <w:spacing w:val="0"/>
      <w:sz w:val="20"/>
    </w:rPr>
  </w:style>
  <w:style w:type="character" w:customStyle="1" w:styleId="a4">
    <w:name w:val="Верхний колонтитул Знак"/>
    <w:basedOn w:val="a0"/>
    <w:link w:val="a3"/>
    <w:rsid w:val="005B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6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6E0C"/>
    <w:rPr>
      <w:rFonts w:ascii="Times New Roman" w:eastAsia="Times New Roman" w:hAnsi="Times New Roman" w:cs="Times New Roman"/>
      <w:spacing w:val="-2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1</cp:revision>
  <dcterms:created xsi:type="dcterms:W3CDTF">2019-09-02T11:28:00Z</dcterms:created>
  <dcterms:modified xsi:type="dcterms:W3CDTF">2019-09-02T11:28:00Z</dcterms:modified>
</cp:coreProperties>
</file>